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25" w:rsidRPr="006E2B25" w:rsidRDefault="006E2B25" w:rsidP="006E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Gospodarstwo Lokalowe w Lubaczowie </w:t>
      </w:r>
      <w:r w:rsidRPr="006E2B25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działając na podstawie  art. 13 ust. 1 i art. 25 b ustawy z dnia 21 sierpnia 1997 r. o gospodarce nieruchomościami /jedn. tekst Dz.U.  z 2016r    poz. 2147/,</w:t>
      </w:r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6E2B25">
        <w:rPr>
          <w:rFonts w:ascii="Times New Roman" w:eastAsia="Times New Roman" w:hAnsi="Times New Roman" w:cs="Times New Roman"/>
          <w:sz w:val="21"/>
          <w:szCs w:val="21"/>
          <w:lang w:eastAsia="pl-PL"/>
        </w:rPr>
        <w:t> i  Uchwały Nr XXVI/157/2017 Rady Powiatu w Lubaczowie z dnia 30 marca 2017r. w sprawie zasad gospodarowania nieruchomościami będącymi własnością Powiatu Lubaczowskiego </w:t>
      </w:r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podaje do publicznej wiadomości wykaz nieruchomości  przeznaczonych do oddania w najem, dzierżawę i  użytkowanie </w:t>
      </w:r>
    </w:p>
    <w:tbl>
      <w:tblPr>
        <w:tblW w:w="126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482"/>
        <w:gridCol w:w="742"/>
        <w:gridCol w:w="722"/>
        <w:gridCol w:w="3703"/>
        <w:gridCol w:w="1623"/>
        <w:gridCol w:w="1179"/>
        <w:gridCol w:w="1111"/>
        <w:gridCol w:w="1751"/>
      </w:tblGrid>
      <w:tr w:rsidR="006E2B25" w:rsidRPr="006E2B25" w:rsidTr="006E2B25">
        <w:trPr>
          <w:trHeight w:val="836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Pow.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  m</w:t>
            </w: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przeznaczenie do oddania w </w:t>
            </w:r>
            <w:proofErr w:type="spellStart"/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najem,dzierżawę</w:t>
            </w:r>
            <w:proofErr w:type="spellEnd"/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wysokość opłat w zł za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1 m</w:t>
            </w: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 /netto/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terminy wnoszonych opłat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zasady </w:t>
            </w:r>
            <w:proofErr w:type="spellStart"/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aktualiz</w:t>
            </w:r>
            <w:proofErr w:type="spellEnd"/>
            <w:r w:rsidRPr="006E2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opłat</w:t>
            </w:r>
          </w:p>
        </w:tc>
      </w:tr>
      <w:tr w:rsidR="006E2B25" w:rsidRPr="006E2B25" w:rsidTr="006E2B25">
        <w:trPr>
          <w:trHeight w:val="218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6E2B25" w:rsidRPr="006E2B25" w:rsidTr="006E2B25">
        <w:trPr>
          <w:trHeight w:val="1917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PR1L/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00026145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2345,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2344/9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2080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 Mickiewicza 45 w Lubaczowie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wolnostojący całkowicie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podpiwniczony o zróżnicowanej wysokości .Zachodnie skrzydło budynku wraz z klatką schodową 2-piętrowe, wschodnie 1-piętrowe, w piwnicach kotłownia 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c.o.,archiwa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.Powierzchnia budynku 2482 m2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usługi biurowe,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 9,82-20,18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z rocznym 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wzrostu cen towarów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6E2B25" w:rsidRPr="006E2B25" w:rsidTr="006E2B25">
        <w:trPr>
          <w:trHeight w:val="494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PR1L/00036502/6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460/5,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461/4,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462/8,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.Jędrzejówka Gm. Narol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-budynek socjalno-biurowy o pow.110,60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magazynowo-garażowy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pow.154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-portiernia o pow.22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Składowanie materiałów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rocznym 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wzrostu cen towarów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6E2B25" w:rsidRPr="006E2B25" w:rsidTr="006E2B25">
        <w:trPr>
          <w:trHeight w:val="1962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PR1L/00016217/5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1631/2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 Leśna 24 –  grunty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rolne, rekreacja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garaż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14dni po wystawieniu faktury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rocznym 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wzrostu cen towarów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6E2B25" w:rsidRPr="006E2B25" w:rsidTr="006E2B25">
        <w:trPr>
          <w:trHeight w:val="1977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/00040285/9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4617/9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Mazury –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gospodarcze i garażowe o pow. 265,94m</w:t>
            </w:r>
            <w:r w:rsidRPr="006E2B2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Rolne, rekreacja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roczna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rocznym 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wzrostu cen towarów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6E2B25" w:rsidRPr="006E2B25" w:rsidTr="006E2B25">
        <w:trPr>
          <w:trHeight w:val="1557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PR1L/00050388/4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921/29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Oleszyce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rekreacja, rolne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roczna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z rocznym </w:t>
            </w:r>
            <w:proofErr w:type="spellStart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</w:t>
            </w:r>
            <w:proofErr w:type="spellEnd"/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wzrostu cen towarów</w:t>
            </w:r>
          </w:p>
          <w:p w:rsidR="006E2B25" w:rsidRPr="006E2B25" w:rsidRDefault="006E2B25" w:rsidP="006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2B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</w:tbl>
    <w:p w:rsidR="006E2B25" w:rsidRPr="006E2B25" w:rsidRDefault="006E2B25" w:rsidP="006E2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B2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6E2B25" w:rsidRPr="006E2B25" w:rsidRDefault="006E2B25" w:rsidP="006E2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                                                                  </w:t>
      </w:r>
    </w:p>
    <w:p w:rsidR="006E2B25" w:rsidRDefault="006E2B25" w:rsidP="006E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</w:t>
      </w:r>
    </w:p>
    <w:p w:rsidR="006E2B25" w:rsidRDefault="006E2B25" w:rsidP="006E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Kierownik Gospodarstwa Lokalowego</w:t>
      </w:r>
    </w:p>
    <w:p w:rsidR="006E2B25" w:rsidRPr="006E2B25" w:rsidRDefault="006E2B25" w:rsidP="006E2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6E2B2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Jan Przywara</w:t>
      </w:r>
      <w:r w:rsidRPr="006E2B2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6E2B2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6E2B25" w:rsidRPr="006E2B25" w:rsidRDefault="006E2B25" w:rsidP="006E2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2B25">
        <w:rPr>
          <w:rFonts w:ascii="Times New Roman" w:eastAsia="Times New Roman" w:hAnsi="Times New Roman" w:cs="Times New Roman"/>
          <w:sz w:val="21"/>
          <w:szCs w:val="21"/>
          <w:lang w:eastAsia="pl-PL"/>
        </w:rPr>
        <w:t>Lubaczów, 07.12.2017r.</w:t>
      </w:r>
    </w:p>
    <w:p w:rsidR="00513567" w:rsidRPr="006E2B25" w:rsidRDefault="00513567"/>
    <w:sectPr w:rsidR="00513567" w:rsidRPr="006E2B25" w:rsidSect="006E2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5"/>
    <w:rsid w:val="00513567"/>
    <w:rsid w:val="006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2018-02-14T09:18:00Z</dcterms:created>
  <dcterms:modified xsi:type="dcterms:W3CDTF">2018-02-14T09:20:00Z</dcterms:modified>
</cp:coreProperties>
</file>