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AA3738" w14:textId="231E9A28" w:rsidR="00F15EE5" w:rsidRPr="00F15EE5" w:rsidRDefault="00F15EE5" w:rsidP="00F15EE5">
      <w:pPr>
        <w:shd w:val="clear" w:color="auto" w:fill="FFFFFF"/>
        <w:spacing w:after="100" w:afterAutospacing="1" w:line="240" w:lineRule="auto"/>
        <w:outlineLvl w:val="1"/>
        <w:rPr>
          <w:rFonts w:ascii="Arial" w:eastAsia="Times New Roman" w:hAnsi="Arial" w:cs="Arial"/>
          <w:b/>
          <w:bCs/>
          <w:sz w:val="32"/>
          <w:szCs w:val="32"/>
          <w:lang w:eastAsia="pl-PL"/>
        </w:rPr>
      </w:pPr>
      <w:r w:rsidRPr="00F15EE5">
        <w:rPr>
          <w:rFonts w:ascii="Arial" w:eastAsia="Times New Roman" w:hAnsi="Arial" w:cs="Arial"/>
          <w:b/>
          <w:bCs/>
          <w:sz w:val="32"/>
          <w:szCs w:val="32"/>
          <w:lang w:eastAsia="pl-PL"/>
        </w:rPr>
        <w:t>PCC-3 deklaracja podatku od czynności cywilnoprawnych</w:t>
      </w:r>
    </w:p>
    <w:p w14:paraId="7B438B6E" w14:textId="6E361480" w:rsidR="007534D5" w:rsidRPr="000F4E6A" w:rsidRDefault="007F23FD" w:rsidP="000F4E6A">
      <w:pPr>
        <w:jc w:val="both"/>
        <w:rPr>
          <w:rFonts w:ascii="Arial" w:hAnsi="Arial" w:cs="Arial"/>
          <w:shd w:val="clear" w:color="auto" w:fill="FFFFFF"/>
        </w:rPr>
      </w:pPr>
      <w:r w:rsidRPr="000F4E6A">
        <w:rPr>
          <w:rFonts w:ascii="Arial" w:hAnsi="Arial" w:cs="Arial"/>
          <w:shd w:val="clear" w:color="auto" w:fill="FFFFFF"/>
        </w:rPr>
        <w:t xml:space="preserve">Po </w:t>
      </w:r>
      <w:r w:rsidR="00565C0C">
        <w:rPr>
          <w:rFonts w:ascii="Arial" w:hAnsi="Arial" w:cs="Arial"/>
          <w:shd w:val="clear" w:color="auto" w:fill="FFFFFF"/>
        </w:rPr>
        <w:t>za</w:t>
      </w:r>
      <w:r w:rsidRPr="000F4E6A">
        <w:rPr>
          <w:rFonts w:ascii="Arial" w:hAnsi="Arial" w:cs="Arial"/>
          <w:shd w:val="clear" w:color="auto" w:fill="FFFFFF"/>
        </w:rPr>
        <w:t>kupie</w:t>
      </w:r>
      <w:r w:rsidR="00565C0C">
        <w:rPr>
          <w:rFonts w:ascii="Arial" w:hAnsi="Arial" w:cs="Arial"/>
          <w:shd w:val="clear" w:color="auto" w:fill="FFFFFF"/>
        </w:rPr>
        <w:t xml:space="preserve"> pojazdu</w:t>
      </w:r>
      <w:r w:rsidRPr="000F4E6A">
        <w:rPr>
          <w:rFonts w:ascii="Arial" w:hAnsi="Arial" w:cs="Arial"/>
          <w:shd w:val="clear" w:color="auto" w:fill="FFFFFF"/>
        </w:rPr>
        <w:t xml:space="preserve">, należy pamiętać o zapłaceniu podatku od czynności cywilnoprawnych. Wyniesie on 2% wartości rynkowej auta, a jego zapłata powinna nastąpić w terminie </w:t>
      </w:r>
      <w:r w:rsidRPr="000F4E6A">
        <w:rPr>
          <w:rFonts w:ascii="Arial" w:hAnsi="Arial" w:cs="Arial"/>
          <w:b/>
          <w:bCs/>
          <w:shd w:val="clear" w:color="auto" w:fill="FFFFFF"/>
        </w:rPr>
        <w:t>14 dni od daty zawarcia umowy sprzedaży</w:t>
      </w:r>
      <w:r w:rsidRPr="000F4E6A">
        <w:rPr>
          <w:rFonts w:ascii="Arial" w:hAnsi="Arial" w:cs="Arial"/>
          <w:shd w:val="clear" w:color="auto" w:fill="FFFFFF"/>
        </w:rPr>
        <w:t xml:space="preserve">. Także w terminie 14 dni od tej daty należy złożyć druk </w:t>
      </w:r>
      <w:r w:rsidRPr="000F4E6A">
        <w:rPr>
          <w:rFonts w:ascii="Arial" w:hAnsi="Arial" w:cs="Arial"/>
          <w:b/>
          <w:bCs/>
          <w:shd w:val="clear" w:color="auto" w:fill="FFFFFF"/>
        </w:rPr>
        <w:t>PCC-3</w:t>
      </w:r>
      <w:r w:rsidRPr="000F4E6A">
        <w:rPr>
          <w:rFonts w:ascii="Arial" w:hAnsi="Arial" w:cs="Arial"/>
          <w:shd w:val="clear" w:color="auto" w:fill="FFFFFF"/>
        </w:rPr>
        <w:t xml:space="preserve"> i zadeklarować na nim podstawę naliczenia podatku oraz kwotę podatku.</w:t>
      </w:r>
    </w:p>
    <w:p w14:paraId="6CBEEFA6" w14:textId="7108260E" w:rsidR="000F4E6A" w:rsidRPr="000F4E6A" w:rsidRDefault="000F4E6A" w:rsidP="000F4E6A">
      <w:pPr>
        <w:rPr>
          <w:rFonts w:ascii="Arial" w:eastAsia="Times New Roman" w:hAnsi="Arial" w:cs="Arial"/>
          <w:lang w:eastAsia="pl-PL"/>
        </w:rPr>
      </w:pPr>
      <w:r w:rsidRPr="000F4E6A">
        <w:rPr>
          <w:rFonts w:ascii="Arial" w:eastAsia="Times New Roman" w:hAnsi="Arial" w:cs="Arial"/>
          <w:lang w:eastAsia="pl-PL"/>
        </w:rPr>
        <w:t xml:space="preserve">Na koncie e-Urzędu Skarbowego możesz złożyć deklarację PCC-3 </w:t>
      </w:r>
      <w:r w:rsidR="00565C0C" w:rsidRPr="00596C6C">
        <w:rPr>
          <w:rFonts w:ascii="Arial" w:eastAsia="Times New Roman" w:hAnsi="Arial" w:cs="Arial"/>
          <w:b/>
          <w:bCs/>
          <w:lang w:eastAsia="pl-PL"/>
        </w:rPr>
        <w:t>24 godziny na dobę</w:t>
      </w:r>
      <w:r w:rsidR="00565C0C" w:rsidRPr="00D950E2">
        <w:rPr>
          <w:rFonts w:ascii="Arial" w:eastAsia="Times New Roman" w:hAnsi="Arial" w:cs="Arial"/>
          <w:b/>
          <w:bCs/>
          <w:lang w:eastAsia="pl-PL"/>
        </w:rPr>
        <w:t xml:space="preserve">, </w:t>
      </w:r>
      <w:r w:rsidR="00565C0C" w:rsidRPr="00596C6C">
        <w:rPr>
          <w:rFonts w:ascii="Arial" w:eastAsia="Times New Roman" w:hAnsi="Arial" w:cs="Arial"/>
          <w:b/>
          <w:bCs/>
          <w:lang w:eastAsia="pl-PL"/>
        </w:rPr>
        <w:t>na dowolnym urządzeniu</w:t>
      </w:r>
      <w:r w:rsidR="00565C0C">
        <w:rPr>
          <w:rFonts w:ascii="Arial" w:eastAsia="Times New Roman" w:hAnsi="Arial" w:cs="Arial"/>
          <w:b/>
          <w:bCs/>
          <w:lang w:eastAsia="pl-PL"/>
        </w:rPr>
        <w:t xml:space="preserve">, </w:t>
      </w:r>
      <w:r w:rsidRPr="00596C6C">
        <w:rPr>
          <w:rFonts w:ascii="Arial" w:eastAsia="Times New Roman" w:hAnsi="Arial" w:cs="Arial"/>
          <w:b/>
          <w:bCs/>
          <w:lang w:eastAsia="pl-PL"/>
        </w:rPr>
        <w:t xml:space="preserve">bez </w:t>
      </w:r>
      <w:r w:rsidR="00565C0C">
        <w:rPr>
          <w:rFonts w:ascii="Arial" w:eastAsia="Times New Roman" w:hAnsi="Arial" w:cs="Arial"/>
          <w:b/>
          <w:bCs/>
          <w:lang w:eastAsia="pl-PL"/>
        </w:rPr>
        <w:t xml:space="preserve"> konieczności osobistej wizyty w urzędzie</w:t>
      </w:r>
      <w:r w:rsidRPr="000F4E6A">
        <w:rPr>
          <w:rFonts w:ascii="Arial" w:eastAsia="Times New Roman" w:hAnsi="Arial" w:cs="Arial"/>
          <w:lang w:eastAsia="pl-PL"/>
        </w:rPr>
        <w:t>.</w:t>
      </w:r>
    </w:p>
    <w:p w14:paraId="4300381C" w14:textId="228D945A" w:rsidR="008A2C6C" w:rsidRPr="000F4E6A" w:rsidRDefault="008A2C6C" w:rsidP="000F4E6A">
      <w:pPr>
        <w:rPr>
          <w:rStyle w:val="Pogrubienie"/>
          <w:rFonts w:ascii="Arial" w:hAnsi="Arial" w:cs="Arial"/>
          <w:b w:val="0"/>
          <w:bCs w:val="0"/>
          <w:shd w:val="clear" w:color="auto" w:fill="FFFFFF"/>
        </w:rPr>
      </w:pPr>
      <w:r w:rsidRPr="000F4E6A">
        <w:rPr>
          <w:rStyle w:val="Pogrubienie"/>
          <w:rFonts w:ascii="Arial" w:hAnsi="Arial" w:cs="Arial"/>
          <w:b w:val="0"/>
          <w:bCs w:val="0"/>
          <w:shd w:val="clear" w:color="auto" w:fill="FFFFFF"/>
        </w:rPr>
        <w:t xml:space="preserve">Wyraź zgodę na doręczenie elektroniczne na swoje konto w </w:t>
      </w:r>
      <w:r w:rsidRPr="00D950E2">
        <w:rPr>
          <w:rStyle w:val="Pogrubienie"/>
          <w:rFonts w:ascii="Arial" w:hAnsi="Arial" w:cs="Arial"/>
          <w:shd w:val="clear" w:color="auto" w:fill="FFFFFF"/>
        </w:rPr>
        <w:t xml:space="preserve">e-Urzędzie </w:t>
      </w:r>
      <w:r w:rsidRPr="00D950E2">
        <w:rPr>
          <w:rStyle w:val="Pogrubienie"/>
          <w:rFonts w:ascii="Arial" w:hAnsi="Arial" w:cs="Arial"/>
          <w:shd w:val="clear" w:color="auto" w:fill="FFFFFF"/>
        </w:rPr>
        <w:br/>
        <w:t>Skarbowym</w:t>
      </w:r>
      <w:r w:rsidRPr="000F4E6A">
        <w:rPr>
          <w:rStyle w:val="Pogrubienie"/>
          <w:rFonts w:ascii="Arial" w:hAnsi="Arial" w:cs="Arial"/>
          <w:b w:val="0"/>
          <w:bCs w:val="0"/>
          <w:shd w:val="clear" w:color="auto" w:fill="FFFFFF"/>
        </w:rPr>
        <w:t xml:space="preserve"> - wysyłaj i otrzymuj pisma online.</w:t>
      </w:r>
    </w:p>
    <w:p w14:paraId="358F0CBC" w14:textId="74315554" w:rsidR="008A2C6C" w:rsidRPr="000F4E6A" w:rsidRDefault="008A2C6C" w:rsidP="000F4E6A">
      <w:pPr>
        <w:shd w:val="clear" w:color="auto" w:fill="FFFFFF"/>
        <w:spacing w:before="240"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596C6C">
        <w:rPr>
          <w:rFonts w:ascii="Arial" w:eastAsia="Times New Roman" w:hAnsi="Arial" w:cs="Arial"/>
          <w:lang w:eastAsia="pl-PL"/>
        </w:rPr>
        <w:t>Zapoznaj się ze szczegółami e-Urzędu Skarbowego.</w:t>
      </w:r>
    </w:p>
    <w:p w14:paraId="5D857EA3" w14:textId="655818F7" w:rsidR="000F4E6A" w:rsidRPr="000F4E6A" w:rsidRDefault="008A2C6C" w:rsidP="000F4E6A">
      <w:pPr>
        <w:jc w:val="center"/>
        <w:rPr>
          <w:rFonts w:ascii="Arial" w:eastAsia="Times New Roman" w:hAnsi="Arial" w:cs="Arial"/>
          <w:lang w:eastAsia="pl-PL"/>
        </w:rPr>
      </w:pPr>
      <w:r w:rsidRPr="00596C6C">
        <w:rPr>
          <w:rFonts w:ascii="Arial" w:eastAsia="Times New Roman" w:hAnsi="Arial" w:cs="Arial"/>
          <w:lang w:eastAsia="pl-PL"/>
        </w:rPr>
        <w:t>Wejd</w:t>
      </w:r>
      <w:r w:rsidRPr="000F4E6A">
        <w:rPr>
          <w:rFonts w:ascii="Arial" w:eastAsia="Times New Roman" w:hAnsi="Arial" w:cs="Arial"/>
          <w:lang w:eastAsia="pl-PL"/>
        </w:rPr>
        <w:t xml:space="preserve">ź na stronę </w:t>
      </w:r>
      <w:hyperlink r:id="rId6" w:history="1">
        <w:r w:rsidRPr="00596C6C">
          <w:rPr>
            <w:rFonts w:ascii="Arial" w:eastAsia="Times New Roman" w:hAnsi="Arial" w:cs="Arial"/>
            <w:color w:val="FF0000"/>
            <w:u w:val="single"/>
            <w:lang w:eastAsia="pl-PL"/>
          </w:rPr>
          <w:t>https://www.podatki.gov.pl/e-urzad-skarbowy/</w:t>
        </w:r>
      </w:hyperlink>
      <w:hyperlink r:id="rId7" w:history="1">
        <w:r w:rsidRPr="00596C6C">
          <w:rPr>
            <w:rFonts w:ascii="Arial" w:eastAsia="Times New Roman" w:hAnsi="Arial" w:cs="Arial"/>
            <w:u w:val="single"/>
            <w:lang w:eastAsia="pl-PL"/>
          </w:rPr>
          <w:t> </w:t>
        </w:r>
      </w:hyperlink>
      <w:r w:rsidRPr="00596C6C">
        <w:rPr>
          <w:rFonts w:ascii="Arial" w:eastAsia="Times New Roman" w:hAnsi="Arial" w:cs="Arial"/>
          <w:lang w:eastAsia="pl-PL"/>
        </w:rPr>
        <w:t>.</w:t>
      </w:r>
    </w:p>
    <w:p w14:paraId="24E2D68A" w14:textId="77777777" w:rsidR="008A2C6C" w:rsidRDefault="008A2C6C" w:rsidP="008A2C6C">
      <w:pPr>
        <w:rPr>
          <w:rStyle w:val="Pogrubienie"/>
          <w:rFonts w:ascii="Open Sans" w:hAnsi="Open Sans" w:cs="Open Sans"/>
          <w:color w:val="000000"/>
          <w:sz w:val="26"/>
          <w:szCs w:val="26"/>
          <w:shd w:val="clear" w:color="auto" w:fill="FFFFFF"/>
        </w:rPr>
      </w:pPr>
    </w:p>
    <w:p w14:paraId="5E41F575" w14:textId="77777777" w:rsidR="008A2C6C" w:rsidRDefault="008A2C6C"/>
    <w:sectPr w:rsidR="008A2C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1B407E" w14:textId="77777777" w:rsidR="00FF6CBA" w:rsidRDefault="00FF6CBA" w:rsidP="007F23FD">
      <w:pPr>
        <w:spacing w:after="0" w:line="240" w:lineRule="auto"/>
      </w:pPr>
      <w:r>
        <w:separator/>
      </w:r>
    </w:p>
  </w:endnote>
  <w:endnote w:type="continuationSeparator" w:id="0">
    <w:p w14:paraId="5982773A" w14:textId="77777777" w:rsidR="00FF6CBA" w:rsidRDefault="00FF6CBA" w:rsidP="007F23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1406AC" w14:textId="77777777" w:rsidR="00FF6CBA" w:rsidRDefault="00FF6CBA" w:rsidP="007F23FD">
      <w:pPr>
        <w:spacing w:after="0" w:line="240" w:lineRule="auto"/>
      </w:pPr>
      <w:r>
        <w:separator/>
      </w:r>
    </w:p>
  </w:footnote>
  <w:footnote w:type="continuationSeparator" w:id="0">
    <w:p w14:paraId="6752D476" w14:textId="77777777" w:rsidR="00FF6CBA" w:rsidRDefault="00FF6CBA" w:rsidP="007F23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3FD"/>
    <w:rsid w:val="000F4E6A"/>
    <w:rsid w:val="00565C0C"/>
    <w:rsid w:val="007534D5"/>
    <w:rsid w:val="007F23FD"/>
    <w:rsid w:val="008A2C6C"/>
    <w:rsid w:val="00A245FD"/>
    <w:rsid w:val="00B523AB"/>
    <w:rsid w:val="00D950E2"/>
    <w:rsid w:val="00F15EE5"/>
    <w:rsid w:val="00FF6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C42CD6"/>
  <w15:chartTrackingRefBased/>
  <w15:docId w15:val="{3043DFF0-D854-4650-ACBC-8A04BAF0C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F15E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8A2C6C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F15EE5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F15EE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11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podatki.gov.pl/e-urzad-skarbowy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odatki.gov.pl/e-urzad-skarbowy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128</Words>
  <Characters>769</Characters>
  <Application>Microsoft Office Word</Application>
  <DocSecurity>0</DocSecurity>
  <Lines>6</Lines>
  <Paragraphs>1</Paragraphs>
  <ScaleCrop>false</ScaleCrop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Zadworna Monika</dc:creator>
  <cp:keywords/>
  <dc:description/>
  <cp:lastModifiedBy>Zadworna Monika</cp:lastModifiedBy>
  <cp:revision>7</cp:revision>
  <dcterms:created xsi:type="dcterms:W3CDTF">2025-03-04T09:55:00Z</dcterms:created>
  <dcterms:modified xsi:type="dcterms:W3CDTF">2025-03-05T08:26:00Z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FCATEGORY">
    <vt:lpwstr>InformacjePubliczneInformacjeSektoraPublicznego</vt:lpwstr>
  </property>
  <property fmtid="{D5CDD505-2E9C-101B-9397-08002B2CF9AE}" pid="3" name="MFClassifiedBy">
    <vt:lpwstr>UxC4dwLulzfINJ8nQH+xvX5LNGipWa4BRSZhPgxsCvl+ywaJVFX4YaPzjhaSXJYrPYn8cTg0bos2OWvimW6TsA==</vt:lpwstr>
  </property>
  <property fmtid="{D5CDD505-2E9C-101B-9397-08002B2CF9AE}" pid="4" name="MFClassificationDate">
    <vt:lpwstr>2025-03-04T10:58:03.6131854+01:00</vt:lpwstr>
  </property>
  <property fmtid="{D5CDD505-2E9C-101B-9397-08002B2CF9AE}" pid="5" name="MFClassifiedBySID">
    <vt:lpwstr>UxC4dwLulzfINJ8nQH+xvX5LNGipWa4BRSZhPgxsCvm42mrIC/DSDv0ggS+FjUN/2v1BBotkLlY5aAiEhoi6uehjMgY28pHzYEYinrPKF8FIOr17GJJS0s3V5JcSm0pl</vt:lpwstr>
  </property>
  <property fmtid="{D5CDD505-2E9C-101B-9397-08002B2CF9AE}" pid="6" name="MFGRNItemId">
    <vt:lpwstr>GRN-6abe7008-c541-43e3-9b80-ed68856d5471</vt:lpwstr>
  </property>
  <property fmtid="{D5CDD505-2E9C-101B-9397-08002B2CF9AE}" pid="7" name="MFHash">
    <vt:lpwstr>Wzz8XPBpVhCSMD+9IZsJ9BmjYBwhALGT63yoShf76vA=</vt:lpwstr>
  </property>
  <property fmtid="{D5CDD505-2E9C-101B-9397-08002B2CF9AE}" pid="8" name="MFVisualMarkingsSettings">
    <vt:lpwstr>HeaderAlignment=1;FooterAlignment=1</vt:lpwstr>
  </property>
  <property fmtid="{D5CDD505-2E9C-101B-9397-08002B2CF9AE}" pid="9" name="DLPManualFileClassification">
    <vt:lpwstr>{2755b7d9-e53d-4779-a40c-03797dcf43b3}</vt:lpwstr>
  </property>
  <property fmtid="{D5CDD505-2E9C-101B-9397-08002B2CF9AE}" pid="10" name="MFRefresh">
    <vt:lpwstr>False</vt:lpwstr>
  </property>
</Properties>
</file>